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5C7F" w14:textId="77777777" w:rsidR="005600A3" w:rsidRDefault="005600A3" w:rsidP="001F57F1">
      <w:pPr>
        <w:rPr>
          <w:b/>
          <w:bCs/>
          <w:sz w:val="32"/>
          <w:szCs w:val="32"/>
        </w:rPr>
      </w:pPr>
      <w:r w:rsidRPr="005600A3">
        <w:rPr>
          <w:b/>
          <w:bCs/>
          <w:sz w:val="32"/>
          <w:szCs w:val="32"/>
        </w:rPr>
        <w:t xml:space="preserve">Van onthecht naar verbonden. </w:t>
      </w:r>
    </w:p>
    <w:p w14:paraId="67557589" w14:textId="77777777" w:rsidR="001F57F1" w:rsidRDefault="005600A3" w:rsidP="001F57F1">
      <w:pPr>
        <w:rPr>
          <w:b/>
          <w:bCs/>
          <w:sz w:val="28"/>
          <w:szCs w:val="28"/>
        </w:rPr>
      </w:pPr>
      <w:r w:rsidRPr="00632AEA">
        <w:rPr>
          <w:b/>
          <w:bCs/>
          <w:sz w:val="28"/>
          <w:szCs w:val="28"/>
        </w:rPr>
        <w:t>Gesprekken met kinderen, jongeren en hun gezin na traumatische ervaringen.</w:t>
      </w:r>
    </w:p>
    <w:p w14:paraId="548AFD48" w14:textId="77777777" w:rsidR="00632AEA" w:rsidRPr="00632AEA" w:rsidRDefault="00632AEA" w:rsidP="001F57F1">
      <w:pPr>
        <w:rPr>
          <w:rFonts w:eastAsiaTheme="majorEastAsia" w:cstheme="majorBidi"/>
          <w:b/>
          <w:bCs/>
          <w:color w:val="000000" w:themeColor="text1"/>
          <w:kern w:val="24"/>
          <w:sz w:val="28"/>
          <w:szCs w:val="28"/>
        </w:rPr>
      </w:pPr>
      <w:r>
        <w:rPr>
          <w:b/>
          <w:bCs/>
          <w:sz w:val="28"/>
          <w:szCs w:val="28"/>
        </w:rPr>
        <w:t>Sabine Vermeire</w:t>
      </w:r>
    </w:p>
    <w:p w14:paraId="73239E4D" w14:textId="77777777" w:rsidR="001F57F1" w:rsidRPr="00632AEA" w:rsidRDefault="001F57F1" w:rsidP="001F57F1">
      <w:pPr>
        <w:rPr>
          <w:rFonts w:eastAsiaTheme="majorEastAsia" w:cstheme="majorBidi"/>
          <w:b/>
          <w:color w:val="000000" w:themeColor="text1"/>
          <w:kern w:val="24"/>
          <w:sz w:val="24"/>
          <w:szCs w:val="24"/>
        </w:rPr>
      </w:pPr>
      <w:r w:rsidRPr="00632AEA">
        <w:rPr>
          <w:rFonts w:eastAsiaTheme="majorEastAsia" w:cstheme="majorBidi"/>
          <w:b/>
          <w:bCs/>
          <w:color w:val="000000" w:themeColor="text1"/>
          <w:kern w:val="24"/>
          <w:sz w:val="24"/>
          <w:szCs w:val="24"/>
        </w:rPr>
        <w:t>Kinderen</w:t>
      </w:r>
      <w:r w:rsidRPr="00632AEA">
        <w:rPr>
          <w:rFonts w:eastAsiaTheme="majorEastAsia" w:cstheme="majorBidi"/>
          <w:b/>
          <w:color w:val="000000" w:themeColor="text1"/>
          <w:kern w:val="24"/>
          <w:sz w:val="24"/>
          <w:szCs w:val="24"/>
        </w:rPr>
        <w:t xml:space="preserve"> </w:t>
      </w:r>
      <w:r w:rsidR="00B12D3B" w:rsidRPr="00632AEA">
        <w:rPr>
          <w:rFonts w:eastAsiaTheme="majorEastAsia" w:cstheme="majorBidi"/>
          <w:b/>
          <w:color w:val="000000" w:themeColor="text1"/>
          <w:kern w:val="24"/>
          <w:sz w:val="24"/>
          <w:szCs w:val="24"/>
        </w:rPr>
        <w:t>en</w:t>
      </w:r>
      <w:r w:rsidRPr="00632AEA">
        <w:rPr>
          <w:rFonts w:eastAsiaTheme="majorEastAsia" w:cstheme="majorBidi"/>
          <w:b/>
          <w:color w:val="000000" w:themeColor="text1"/>
          <w:kern w:val="24"/>
          <w:sz w:val="24"/>
          <w:szCs w:val="24"/>
        </w:rPr>
        <w:t xml:space="preserve"> gezinnen in </w:t>
      </w:r>
      <w:proofErr w:type="spellStart"/>
      <w:r w:rsidRPr="00632AEA">
        <w:rPr>
          <w:rFonts w:eastAsiaTheme="majorEastAsia" w:cstheme="majorBidi"/>
          <w:b/>
          <w:color w:val="000000" w:themeColor="text1"/>
          <w:kern w:val="24"/>
          <w:sz w:val="24"/>
          <w:szCs w:val="24"/>
        </w:rPr>
        <w:t>multistress</w:t>
      </w:r>
      <w:proofErr w:type="spellEnd"/>
      <w:r w:rsidRPr="00632AEA">
        <w:rPr>
          <w:rFonts w:eastAsiaTheme="majorEastAsia" w:cstheme="majorBidi"/>
          <w:b/>
          <w:color w:val="000000" w:themeColor="text1"/>
          <w:kern w:val="24"/>
          <w:sz w:val="24"/>
          <w:szCs w:val="24"/>
        </w:rPr>
        <w:t xml:space="preserve"> contexten of kinderen met traumatische levensgeschiedenissen </w:t>
      </w:r>
      <w:r w:rsidR="00B12D3B" w:rsidRPr="00632AEA">
        <w:rPr>
          <w:rFonts w:eastAsiaTheme="majorEastAsia" w:cstheme="majorBidi"/>
          <w:b/>
          <w:color w:val="000000" w:themeColor="text1"/>
          <w:kern w:val="24"/>
          <w:sz w:val="24"/>
          <w:szCs w:val="24"/>
        </w:rPr>
        <w:t xml:space="preserve">(geweld, verwaarlozing, misbruik of psychiatrische problematiek) </w:t>
      </w:r>
      <w:r w:rsidRPr="00632AEA">
        <w:rPr>
          <w:rFonts w:eastAsiaTheme="majorEastAsia" w:cstheme="majorBidi"/>
          <w:b/>
          <w:color w:val="000000" w:themeColor="text1"/>
          <w:kern w:val="24"/>
          <w:sz w:val="24"/>
          <w:szCs w:val="24"/>
        </w:rPr>
        <w:t>raken soms verstrikt in moeilijkheden, zijn overspoeld door emoties en laten problematisch gedrag zien. Vaak zijn verschillende hulpverleningsinstanties zoals jeugdzorg en kinderbescherming betrokken en diagnoses als ‘hechtingsgestoord’ of ‘onveilig gehecht’ zijn meermaals gevallen. Ondanks de vele inspanningen en pogingen om de problemen op te lossen of te veranderen, komen deze kinderen en hun omgeving steeds meer klem te zitten. Vanaf het moment dat het kind en zijn gezin of relevante betrokkenen de therapiekamer binnenkomen zijn de spanningen, frustraties en machteloosheid voelbaar.</w:t>
      </w:r>
    </w:p>
    <w:p w14:paraId="387CE66F" w14:textId="77777777" w:rsidR="001F57F1" w:rsidRPr="00632AEA" w:rsidRDefault="00B12D3B" w:rsidP="001F57F1">
      <w:pPr>
        <w:rPr>
          <w:rFonts w:eastAsiaTheme="majorEastAsia" w:cstheme="majorBidi"/>
          <w:b/>
          <w:color w:val="000000" w:themeColor="text1"/>
          <w:kern w:val="24"/>
          <w:sz w:val="24"/>
          <w:szCs w:val="24"/>
        </w:rPr>
      </w:pPr>
      <w:r w:rsidRPr="00632AEA">
        <w:rPr>
          <w:rFonts w:eastAsiaTheme="majorEastAsia" w:cstheme="majorBidi"/>
          <w:b/>
          <w:color w:val="000000" w:themeColor="text1"/>
          <w:kern w:val="24"/>
          <w:sz w:val="24"/>
          <w:szCs w:val="24"/>
        </w:rPr>
        <w:t xml:space="preserve">We gaan samen </w:t>
      </w:r>
      <w:r w:rsidR="001F57F1" w:rsidRPr="00632AEA">
        <w:rPr>
          <w:rFonts w:eastAsiaTheme="majorEastAsia" w:cstheme="majorBidi"/>
          <w:b/>
          <w:color w:val="000000" w:themeColor="text1"/>
          <w:kern w:val="24"/>
          <w:sz w:val="24"/>
          <w:szCs w:val="24"/>
        </w:rPr>
        <w:t xml:space="preserve">op zoek naar wegen om samen met de kinderen en hun netwerken alternatieve verhalen over de problemen, over elkaar en hun relaties naar de voorgrond te halen, en nieuwe, rijkere betekenissen te creëren. Op een speelse wijze proberen we ‘a sense of agency’ in hun leven te bevorderen en leefbaarder, hoopvoller </w:t>
      </w:r>
      <w:proofErr w:type="spellStart"/>
      <w:r w:rsidR="001F57F1" w:rsidRPr="00632AEA">
        <w:rPr>
          <w:rFonts w:eastAsiaTheme="majorEastAsia" w:cstheme="majorBidi"/>
          <w:b/>
          <w:color w:val="000000" w:themeColor="text1"/>
          <w:kern w:val="24"/>
          <w:sz w:val="24"/>
          <w:szCs w:val="24"/>
        </w:rPr>
        <w:t>narratieven</w:t>
      </w:r>
      <w:proofErr w:type="spellEnd"/>
      <w:r w:rsidR="001F57F1" w:rsidRPr="00632AEA">
        <w:rPr>
          <w:rFonts w:eastAsiaTheme="majorEastAsia" w:cstheme="majorBidi"/>
          <w:b/>
          <w:color w:val="000000" w:themeColor="text1"/>
          <w:kern w:val="24"/>
          <w:sz w:val="24"/>
          <w:szCs w:val="24"/>
        </w:rPr>
        <w:t xml:space="preserve"> te ontvouwen</w:t>
      </w:r>
      <w:r w:rsidRPr="00632AEA">
        <w:rPr>
          <w:rFonts w:eastAsiaTheme="majorEastAsia" w:cstheme="majorBidi"/>
          <w:b/>
          <w:color w:val="000000" w:themeColor="text1"/>
          <w:kern w:val="24"/>
          <w:sz w:val="24"/>
          <w:szCs w:val="24"/>
        </w:rPr>
        <w:t xml:space="preserve"> waarbij ze terug verbonden raken met wat </w:t>
      </w:r>
      <w:r w:rsidR="004241AE" w:rsidRPr="00632AEA">
        <w:rPr>
          <w:rFonts w:eastAsiaTheme="majorEastAsia" w:cstheme="majorBidi"/>
          <w:b/>
          <w:color w:val="000000" w:themeColor="text1"/>
          <w:kern w:val="24"/>
          <w:sz w:val="24"/>
          <w:szCs w:val="24"/>
        </w:rPr>
        <w:t xml:space="preserve">en wie ze </w:t>
      </w:r>
      <w:r w:rsidRPr="00632AEA">
        <w:rPr>
          <w:rFonts w:eastAsiaTheme="majorEastAsia" w:cstheme="majorBidi"/>
          <w:b/>
          <w:color w:val="000000" w:themeColor="text1"/>
          <w:kern w:val="24"/>
          <w:sz w:val="24"/>
          <w:szCs w:val="24"/>
        </w:rPr>
        <w:t xml:space="preserve">waarden-vol vinden en met </w:t>
      </w:r>
      <w:r w:rsidR="004241AE" w:rsidRPr="00632AEA">
        <w:rPr>
          <w:rFonts w:eastAsiaTheme="majorEastAsia" w:cstheme="majorBidi"/>
          <w:b/>
          <w:color w:val="000000" w:themeColor="text1"/>
          <w:kern w:val="24"/>
          <w:sz w:val="24"/>
          <w:szCs w:val="24"/>
        </w:rPr>
        <w:t>de gemeenschap.</w:t>
      </w:r>
    </w:p>
    <w:p w14:paraId="2AA110E9" w14:textId="77777777" w:rsidR="00B12D3B" w:rsidRPr="00632AEA" w:rsidRDefault="00B12D3B" w:rsidP="00B12D3B">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 xml:space="preserve">We creëren </w:t>
      </w:r>
      <w:proofErr w:type="spellStart"/>
      <w:r w:rsidRPr="00632AEA">
        <w:rPr>
          <w:rFonts w:eastAsiaTheme="majorEastAsia" w:cstheme="majorBidi"/>
          <w:bCs/>
          <w:color w:val="000000" w:themeColor="text1"/>
          <w:kern w:val="24"/>
          <w:sz w:val="24"/>
          <w:szCs w:val="24"/>
          <w:lang w:val="nl-NL"/>
        </w:rPr>
        <w:t>ve</w:t>
      </w:r>
      <w:proofErr w:type="spellEnd"/>
      <w:r w:rsidRPr="00632AEA">
        <w:rPr>
          <w:rFonts w:eastAsiaTheme="majorEastAsia" w:cstheme="majorBidi"/>
          <w:bCs/>
          <w:color w:val="000000" w:themeColor="text1"/>
          <w:kern w:val="24"/>
          <w:sz w:val="24"/>
          <w:szCs w:val="24"/>
        </w:rPr>
        <w:t>i</w:t>
      </w:r>
      <w:proofErr w:type="spellStart"/>
      <w:r w:rsidRPr="00632AEA">
        <w:rPr>
          <w:rFonts w:eastAsiaTheme="majorEastAsia" w:cstheme="majorBidi"/>
          <w:bCs/>
          <w:color w:val="000000" w:themeColor="text1"/>
          <w:kern w:val="24"/>
          <w:sz w:val="24"/>
          <w:szCs w:val="24"/>
          <w:lang w:val="nl-NL"/>
        </w:rPr>
        <w:t>lige</w:t>
      </w:r>
      <w:proofErr w:type="spellEnd"/>
      <w:r w:rsidRPr="00632AEA">
        <w:rPr>
          <w:rFonts w:eastAsiaTheme="majorEastAsia" w:cstheme="majorBidi"/>
          <w:bCs/>
          <w:color w:val="000000" w:themeColor="text1"/>
          <w:kern w:val="24"/>
          <w:sz w:val="24"/>
          <w:szCs w:val="24"/>
          <w:lang w:val="nl-NL"/>
        </w:rPr>
        <w:t xml:space="preserve"> identiteitsterritoria e</w:t>
      </w:r>
      <w:r w:rsidRPr="00632AEA">
        <w:rPr>
          <w:rFonts w:eastAsiaTheme="majorEastAsia" w:cstheme="majorBidi"/>
          <w:bCs/>
          <w:color w:val="000000" w:themeColor="text1"/>
          <w:kern w:val="24"/>
          <w:sz w:val="24"/>
          <w:szCs w:val="24"/>
        </w:rPr>
        <w:t xml:space="preserve">n een team of support </w:t>
      </w:r>
      <w:r w:rsidR="00632AEA" w:rsidRPr="00632AEA">
        <w:rPr>
          <w:rFonts w:eastAsiaTheme="majorEastAsia" w:cstheme="majorBidi"/>
          <w:bCs/>
          <w:color w:val="000000" w:themeColor="text1"/>
          <w:kern w:val="24"/>
          <w:sz w:val="24"/>
          <w:szCs w:val="24"/>
        </w:rPr>
        <w:t xml:space="preserve">en solidariteit </w:t>
      </w:r>
      <w:r w:rsidRPr="00632AEA">
        <w:rPr>
          <w:rFonts w:eastAsiaTheme="majorEastAsia" w:cstheme="majorBidi"/>
          <w:bCs/>
          <w:color w:val="000000" w:themeColor="text1"/>
          <w:kern w:val="24"/>
          <w:sz w:val="24"/>
          <w:szCs w:val="24"/>
        </w:rPr>
        <w:t xml:space="preserve">door knuffelberen, Beyoncé </w:t>
      </w:r>
      <w:proofErr w:type="spellStart"/>
      <w:r w:rsidRPr="00632AEA">
        <w:rPr>
          <w:rFonts w:eastAsiaTheme="majorEastAsia" w:cstheme="majorBidi"/>
          <w:bCs/>
          <w:color w:val="000000" w:themeColor="text1"/>
          <w:kern w:val="24"/>
          <w:sz w:val="24"/>
          <w:szCs w:val="24"/>
        </w:rPr>
        <w:t>and</w:t>
      </w:r>
      <w:proofErr w:type="spellEnd"/>
      <w:r w:rsidRPr="00632AEA">
        <w:rPr>
          <w:rFonts w:eastAsiaTheme="majorEastAsia" w:cstheme="majorBidi"/>
          <w:bCs/>
          <w:color w:val="000000" w:themeColor="text1"/>
          <w:kern w:val="24"/>
          <w:sz w:val="24"/>
          <w:szCs w:val="24"/>
        </w:rPr>
        <w:t xml:space="preserve"> oma uit te nodigen als co-therapeuten</w:t>
      </w:r>
    </w:p>
    <w:p w14:paraId="0012734B" w14:textId="77777777" w:rsidR="002352D0" w:rsidRPr="00632AEA" w:rsidRDefault="00B12D3B"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rPr>
        <w:t xml:space="preserve">We ontrafelen verhalen van </w:t>
      </w:r>
      <w:r w:rsidR="004241AE" w:rsidRPr="00632AEA">
        <w:rPr>
          <w:rFonts w:eastAsiaTheme="majorEastAsia" w:cstheme="majorBidi"/>
          <w:bCs/>
          <w:color w:val="000000" w:themeColor="text1"/>
          <w:kern w:val="24"/>
          <w:sz w:val="24"/>
          <w:szCs w:val="24"/>
        </w:rPr>
        <w:t>marginalisering</w:t>
      </w:r>
      <w:r w:rsidRPr="00632AEA">
        <w:rPr>
          <w:rFonts w:eastAsiaTheme="majorEastAsia" w:cstheme="majorBidi"/>
          <w:bCs/>
          <w:color w:val="000000" w:themeColor="text1"/>
          <w:kern w:val="24"/>
          <w:sz w:val="24"/>
          <w:szCs w:val="24"/>
        </w:rPr>
        <w:t xml:space="preserve"> en stigmatisatie door te werken met interviews en enquêtes ( </w:t>
      </w:r>
      <w:r w:rsidR="002352D0" w:rsidRPr="00632AEA">
        <w:rPr>
          <w:rFonts w:eastAsiaTheme="majorEastAsia" w:cstheme="majorBidi"/>
          <w:bCs/>
          <w:color w:val="000000" w:themeColor="text1"/>
          <w:kern w:val="24"/>
          <w:sz w:val="24"/>
          <w:szCs w:val="24"/>
        </w:rPr>
        <w:t>W</w:t>
      </w:r>
      <w:r w:rsidRPr="00632AEA">
        <w:rPr>
          <w:rFonts w:eastAsiaTheme="majorEastAsia" w:cstheme="majorBidi"/>
          <w:bCs/>
          <w:color w:val="000000" w:themeColor="text1"/>
          <w:kern w:val="24"/>
          <w:sz w:val="24"/>
          <w:szCs w:val="24"/>
        </w:rPr>
        <w:t xml:space="preserve">il je aub de XL vragenlijst </w:t>
      </w:r>
      <w:r w:rsidR="002352D0" w:rsidRPr="00632AEA">
        <w:rPr>
          <w:rFonts w:eastAsiaTheme="majorEastAsia" w:cstheme="majorBidi"/>
          <w:bCs/>
          <w:color w:val="000000" w:themeColor="text1"/>
          <w:kern w:val="24"/>
          <w:sz w:val="24"/>
          <w:szCs w:val="24"/>
        </w:rPr>
        <w:t>over ‘angst’ invullen en bezorgen aan een 9-jarige jongen?)</w:t>
      </w:r>
    </w:p>
    <w:p w14:paraId="5EDDC402" w14:textId="77777777" w:rsidR="002352D0" w:rsidRPr="00632AEA" w:rsidRDefault="002352D0"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 xml:space="preserve">We verbinden de toekomstige professionals en belangrijke personen uit het netwerk van bij de eerste gesprekken als outsider </w:t>
      </w:r>
      <w:proofErr w:type="spellStart"/>
      <w:r w:rsidRPr="00632AEA">
        <w:rPr>
          <w:rFonts w:eastAsiaTheme="majorEastAsia" w:cstheme="majorBidi"/>
          <w:bCs/>
          <w:color w:val="000000" w:themeColor="text1"/>
          <w:kern w:val="24"/>
          <w:sz w:val="24"/>
          <w:szCs w:val="24"/>
          <w:lang w:val="nl-NL"/>
        </w:rPr>
        <w:t>witness</w:t>
      </w:r>
      <w:proofErr w:type="spellEnd"/>
      <w:r w:rsidR="004241AE" w:rsidRPr="00632AEA">
        <w:rPr>
          <w:rFonts w:eastAsiaTheme="majorEastAsia" w:cstheme="majorBidi"/>
          <w:bCs/>
          <w:color w:val="000000" w:themeColor="text1"/>
          <w:kern w:val="24"/>
          <w:sz w:val="24"/>
          <w:szCs w:val="24"/>
          <w:lang w:val="nl-NL"/>
        </w:rPr>
        <w:t>.</w:t>
      </w:r>
    </w:p>
    <w:p w14:paraId="7CB570AB" w14:textId="77777777" w:rsidR="004241AE" w:rsidRPr="00632AEA" w:rsidRDefault="004241AE"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 xml:space="preserve">We exploreren verschillende wijzen van spreken vanop verschillende posities en rollen </w:t>
      </w:r>
    </w:p>
    <w:p w14:paraId="57B045D5" w14:textId="77777777" w:rsidR="004241AE" w:rsidRPr="00632AEA" w:rsidRDefault="004241AE"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We hebben gesprekken over gevoelens van schuld en schaamte zowel bij de kinderen als de ouders</w:t>
      </w:r>
    </w:p>
    <w:p w14:paraId="2073E402" w14:textId="77777777" w:rsidR="004241AE" w:rsidRPr="00632AEA" w:rsidRDefault="004241AE"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We speuren naar kleine acties van verzet, protest, zich staande proberen houden en maken gezinsleden hun antwoorden en lokale kennis zichtbaar.</w:t>
      </w:r>
    </w:p>
    <w:p w14:paraId="18FEDC39" w14:textId="77777777" w:rsidR="00632AEA" w:rsidRPr="00632AEA" w:rsidRDefault="004241AE"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We ontwikkelen rijkere betekenissen voor problematisch en zelfdestructief gedrag en staan stil bij de antwoorden van het lichaam</w:t>
      </w:r>
    </w:p>
    <w:p w14:paraId="045332BB" w14:textId="77777777" w:rsidR="004241AE" w:rsidRPr="00632AEA" w:rsidRDefault="004241AE" w:rsidP="002352D0">
      <w:pPr>
        <w:pStyle w:val="Lijstalinea"/>
        <w:numPr>
          <w:ilvl w:val="0"/>
          <w:numId w:val="1"/>
        </w:numPr>
        <w:rPr>
          <w:rFonts w:eastAsiaTheme="majorEastAsia" w:cstheme="majorBidi"/>
          <w:bCs/>
          <w:color w:val="000000" w:themeColor="text1"/>
          <w:kern w:val="24"/>
          <w:sz w:val="24"/>
          <w:szCs w:val="24"/>
          <w:lang w:val="nl-NL"/>
        </w:rPr>
      </w:pPr>
      <w:r w:rsidRPr="00632AEA">
        <w:rPr>
          <w:rFonts w:eastAsiaTheme="majorEastAsia" w:cstheme="majorBidi"/>
          <w:bCs/>
          <w:color w:val="000000" w:themeColor="text1"/>
          <w:kern w:val="24"/>
          <w:sz w:val="24"/>
          <w:szCs w:val="24"/>
          <w:lang w:val="nl-NL"/>
        </w:rPr>
        <w:t>We proberen verhalen van het verleden, heden en toekomst te her-verbinden via tijdslijnen en biografische interviews en komen tot meer coherente verhalen en identiteiten</w:t>
      </w:r>
    </w:p>
    <w:p w14:paraId="06CDD002" w14:textId="77777777" w:rsidR="00B12D3B" w:rsidRPr="00632AEA" w:rsidRDefault="00B12D3B" w:rsidP="00B12D3B">
      <w:pPr>
        <w:pStyle w:val="Lijstalinea"/>
        <w:rPr>
          <w:bCs/>
          <w:lang w:val="nl-NL"/>
        </w:rPr>
      </w:pPr>
    </w:p>
    <w:p w14:paraId="20B18650" w14:textId="77777777" w:rsidR="00632AEA" w:rsidRPr="005600A3" w:rsidRDefault="00632AEA" w:rsidP="00632AEA">
      <w:pPr>
        <w:rPr>
          <w:rFonts w:eastAsiaTheme="majorEastAsia" w:cstheme="majorBidi"/>
          <w:b/>
          <w:color w:val="000000" w:themeColor="text1"/>
          <w:kern w:val="24"/>
          <w:sz w:val="24"/>
          <w:szCs w:val="24"/>
        </w:rPr>
      </w:pPr>
      <w:bookmarkStart w:id="0" w:name="_Hlk6305823"/>
      <w:r>
        <w:rPr>
          <w:rFonts w:eastAsiaTheme="majorEastAsia" w:cstheme="majorBidi"/>
          <w:b/>
          <w:color w:val="000000" w:themeColor="text1"/>
          <w:kern w:val="24"/>
          <w:sz w:val="24"/>
          <w:szCs w:val="24"/>
        </w:rPr>
        <w:t>De tweedaagse zal een theoretisch kader aanreiken maar ook doorspekt zijn met demonstraties, videofragmenten van gesprekken, oefeningen en rollenspelen</w:t>
      </w:r>
    </w:p>
    <w:p w14:paraId="557A7DA2" w14:textId="77777777" w:rsidR="005600A3" w:rsidRDefault="005600A3" w:rsidP="005600A3">
      <w:pPr>
        <w:rPr>
          <w:b/>
          <w:bCs/>
        </w:rPr>
      </w:pPr>
    </w:p>
    <w:p w14:paraId="57329022" w14:textId="77777777" w:rsidR="005600A3" w:rsidRPr="005600A3" w:rsidRDefault="005600A3" w:rsidP="005600A3">
      <w:pPr>
        <w:rPr>
          <w:b/>
          <w:bCs/>
        </w:rPr>
      </w:pPr>
      <w:r w:rsidRPr="005600A3">
        <w:rPr>
          <w:b/>
          <w:bCs/>
        </w:rPr>
        <w:lastRenderedPageBreak/>
        <w:t>Sabine Vermeire</w:t>
      </w:r>
    </w:p>
    <w:p w14:paraId="49D051DA" w14:textId="77777777" w:rsidR="005600A3" w:rsidRDefault="005600A3" w:rsidP="005600A3">
      <w:r>
        <w:t>Systemisch en narratief psychotherapeut, opleider, supervisor en staflid aan de Interactie-Academie vzw.  Expertiseterreinen zijn kinderen, jongeren, ouders en gezinnen in moeilijke en zorgwekkende omstandigheden (hechtingsmoeilijkheden,  geweld, misbruik of psychiatrische problematiek) en het werken met creatieve methodieken als het praten stokt. Zij publiceerde over deze diverse thema’s en terreinen.</w:t>
      </w:r>
      <w:bookmarkStart w:id="1" w:name="_GoBack"/>
      <w:bookmarkEnd w:id="1"/>
    </w:p>
    <w:bookmarkEnd w:id="0"/>
    <w:p w14:paraId="57E0E871" w14:textId="65BEE75A" w:rsidR="00653CE6" w:rsidRDefault="005600A3">
      <w:r>
        <w:fldChar w:fldCharType="begin"/>
      </w:r>
      <w:r>
        <w:instrText xml:space="preserve"> HYPERLINK "</w:instrText>
      </w:r>
      <w:r w:rsidRPr="005600A3">
        <w:instrText>https://www.youtube.com/watch?v=S-EgBNofpu0</w:instrText>
      </w:r>
      <w:r>
        <w:instrText xml:space="preserve">" </w:instrText>
      </w:r>
      <w:r>
        <w:fldChar w:fldCharType="separate"/>
      </w:r>
      <w:r w:rsidRPr="00C55C81">
        <w:rPr>
          <w:rStyle w:val="Hyperlink"/>
        </w:rPr>
        <w:t>https://www.youtube.com/watch?v=S-EgBNofpu0</w:t>
      </w:r>
      <w:r>
        <w:fldChar w:fldCharType="end"/>
      </w:r>
    </w:p>
    <w:p w14:paraId="67BE58FD" w14:textId="0C68C4F8" w:rsidR="005732E7" w:rsidRDefault="005732E7"/>
    <w:p w14:paraId="2A591684" w14:textId="79474A8B" w:rsidR="005732E7" w:rsidRPr="005732E7" w:rsidRDefault="005732E7">
      <w:pPr>
        <w:rPr>
          <w:rFonts w:cstheme="minorHAnsi"/>
          <w:b/>
          <w:bCs/>
        </w:rPr>
      </w:pPr>
      <w:r w:rsidRPr="005732E7">
        <w:rPr>
          <w:rFonts w:cstheme="minorHAnsi"/>
          <w:b/>
          <w:bCs/>
        </w:rPr>
        <w:t>Literatuur</w:t>
      </w:r>
    </w:p>
    <w:p w14:paraId="3F03B234" w14:textId="56298970" w:rsidR="005732E7" w:rsidRPr="005732E7" w:rsidRDefault="005732E7">
      <w:pPr>
        <w:rPr>
          <w:rFonts w:cstheme="minorHAnsi"/>
        </w:rPr>
      </w:pPr>
      <w:proofErr w:type="spellStart"/>
      <w:r w:rsidRPr="005732E7">
        <w:rPr>
          <w:rFonts w:cstheme="minorHAnsi"/>
          <w:color w:val="000000"/>
          <w:shd w:val="clear" w:color="auto" w:fill="FFFFFF"/>
        </w:rPr>
        <w:t>Vermeire</w:t>
      </w:r>
      <w:proofErr w:type="spellEnd"/>
      <w:r w:rsidRPr="005732E7">
        <w:rPr>
          <w:rFonts w:cstheme="minorHAnsi"/>
          <w:color w:val="000000"/>
          <w:shd w:val="clear" w:color="auto" w:fill="FFFFFF"/>
        </w:rPr>
        <w:t xml:space="preserve">, S., &amp; </w:t>
      </w:r>
      <w:proofErr w:type="spellStart"/>
      <w:r w:rsidRPr="005732E7">
        <w:rPr>
          <w:rFonts w:cstheme="minorHAnsi"/>
          <w:color w:val="000000"/>
          <w:shd w:val="clear" w:color="auto" w:fill="FFFFFF"/>
        </w:rPr>
        <w:t>Sermijn</w:t>
      </w:r>
      <w:proofErr w:type="spellEnd"/>
      <w:r w:rsidRPr="005732E7">
        <w:rPr>
          <w:rFonts w:cstheme="minorHAnsi"/>
          <w:color w:val="000000"/>
          <w:shd w:val="clear" w:color="auto" w:fill="FFFFFF"/>
        </w:rPr>
        <w:t>, J. (red., 2018) Wegen naar her-verbinding - Narratieve, collaboratieve en dialogische praktijken. Antwerpen: Interactieacademie.</w:t>
      </w:r>
    </w:p>
    <w:p w14:paraId="6A42257E" w14:textId="77777777" w:rsidR="005600A3" w:rsidRPr="005600A3" w:rsidRDefault="005600A3"/>
    <w:sectPr w:rsidR="005600A3" w:rsidRPr="0056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59BF"/>
    <w:multiLevelType w:val="hybridMultilevel"/>
    <w:tmpl w:val="F264B182"/>
    <w:lvl w:ilvl="0" w:tplc="1C2415D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F1"/>
    <w:rsid w:val="00156C58"/>
    <w:rsid w:val="001F57F1"/>
    <w:rsid w:val="002352D0"/>
    <w:rsid w:val="003D3574"/>
    <w:rsid w:val="004241AE"/>
    <w:rsid w:val="005600A3"/>
    <w:rsid w:val="005732E7"/>
    <w:rsid w:val="00632AEA"/>
    <w:rsid w:val="00653CE6"/>
    <w:rsid w:val="00B12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E3D3"/>
  <w15:chartTrackingRefBased/>
  <w15:docId w15:val="{8FE86910-E652-4DC6-828B-4BAF781D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F57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3B"/>
    <w:pPr>
      <w:ind w:left="720"/>
      <w:contextualSpacing/>
    </w:pPr>
    <w:rPr>
      <w:lang w:val="nl-BE"/>
    </w:rPr>
  </w:style>
  <w:style w:type="character" w:styleId="Hyperlink">
    <w:name w:val="Hyperlink"/>
    <w:basedOn w:val="Standaardalinea-lettertype"/>
    <w:uiPriority w:val="99"/>
    <w:unhideWhenUsed/>
    <w:rsid w:val="005600A3"/>
    <w:rPr>
      <w:color w:val="0563C1" w:themeColor="hyperlink"/>
      <w:u w:val="single"/>
    </w:rPr>
  </w:style>
  <w:style w:type="character" w:styleId="Onopgelostemelding">
    <w:name w:val="Unresolved Mention"/>
    <w:basedOn w:val="Standaardalinea-lettertype"/>
    <w:uiPriority w:val="99"/>
    <w:semiHidden/>
    <w:unhideWhenUsed/>
    <w:rsid w:val="0056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Vermeire</dc:creator>
  <cp:keywords/>
  <dc:description/>
  <cp:lastModifiedBy>Patricia Bruyn</cp:lastModifiedBy>
  <cp:revision>3</cp:revision>
  <dcterms:created xsi:type="dcterms:W3CDTF">2019-06-12T08:24:00Z</dcterms:created>
  <dcterms:modified xsi:type="dcterms:W3CDTF">2019-09-24T13:57:00Z</dcterms:modified>
</cp:coreProperties>
</file>